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19" w:rsidRDefault="00467719" w:rsidP="00467719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Calibri"/>
          <w:b/>
          <w:i/>
          <w:color w:val="C00000"/>
          <w:sz w:val="40"/>
          <w:szCs w:val="40"/>
        </w:rPr>
      </w:pPr>
      <w:r w:rsidRPr="003C754F">
        <w:rPr>
          <w:rFonts w:ascii="Calibri Light" w:hAnsi="Calibri Light" w:cs="Calibri"/>
          <w:b/>
          <w:i/>
          <w:color w:val="C00000"/>
          <w:sz w:val="40"/>
          <w:szCs w:val="40"/>
        </w:rPr>
        <w:t>Tarihsel Gelişim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b/>
          <w:lang w:val="pt-BR"/>
        </w:rPr>
      </w:pPr>
      <w:r w:rsidRPr="00B866AF">
        <w:rPr>
          <w:b/>
          <w:lang w:val="pt-BR"/>
        </w:rPr>
        <w:t>Okulumuz;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lang w:val="pt-BR"/>
        </w:rPr>
      </w:pPr>
      <w:r w:rsidRPr="00B866AF">
        <w:rPr>
          <w:lang w:val="pt-BR"/>
        </w:rPr>
        <w:t>Beldemizde 1945-1946 Eğğitim-Öğretim döneminde açılan ilkokul ile 1973-1974 Eğitim-Öğretim yılında açılan bağımsız Ortaokul’un birleşmesi ile 1991-1992 Eğitim döneminde İlköğretim Okuluna dönüştürülmüştür.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lang w:val="pt-BR"/>
        </w:rPr>
      </w:pPr>
      <w:r w:rsidRPr="00B866AF">
        <w:rPr>
          <w:lang w:val="pt-BR"/>
        </w:rPr>
        <w:t>İlköğretim okulu olarak ilk mezunlarını 1992-1993 Eğitim-Öğretim yılında vermiştir.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</w:pPr>
      <w:r w:rsidRPr="00B866AF">
        <w:t xml:space="preserve">1993 yılına kadar eski okul binasında eğitim-öğretime devam eden </w:t>
      </w:r>
      <w:proofErr w:type="gramStart"/>
      <w:r w:rsidRPr="00B866AF">
        <w:t>okulumuz , 1993</w:t>
      </w:r>
      <w:proofErr w:type="gramEnd"/>
      <w:r w:rsidRPr="00B866AF">
        <w:t xml:space="preserve">-1994 Eğitim yılı başından itibaren 3 katlı ,8 dershaneli yeni binaya </w:t>
      </w:r>
      <w:proofErr w:type="spellStart"/>
      <w:r w:rsidRPr="00B866AF">
        <w:t>geçmiştir.Tam</w:t>
      </w:r>
      <w:proofErr w:type="spellEnd"/>
      <w:r w:rsidRPr="00B866AF">
        <w:t xml:space="preserve"> günlü eğitim</w:t>
      </w:r>
      <w:r>
        <w:t>-</w:t>
      </w:r>
      <w:r w:rsidRPr="00B866AF">
        <w:t>öğretim yapılmaktadır.</w:t>
      </w:r>
      <w:r w:rsidRPr="00B866AF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060440" cy="2030730"/>
            <wp:effectExtent l="0" t="0" r="0" b="7620"/>
            <wp:docPr id="2" name="Resim 2" descr="C:\Users\ASUS\Documents\yenipc\Resimlerim\tarih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SUS\Documents\yenipc\Resimlerim\tarihc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</w:pPr>
      <w:r w:rsidRPr="00B866AF">
        <w:t>Okulumuzda hale hazırda 2 idare odası,1 öğretmenler odası, 1 adet çok amaçlı salon,1 ana sınıfı,1 Bilgi Teknoloji Sınıfı,1 Fen Laboratuarı,1kazan dairesi ile öğrenci ve personeller için 4 adet tuvalet bulunmaktadır.</w:t>
      </w:r>
    </w:p>
    <w:p w:rsidR="00467719" w:rsidRPr="00B866AF" w:rsidRDefault="00467719" w:rsidP="00394022">
      <w:pPr>
        <w:numPr>
          <w:ilvl w:val="0"/>
          <w:numId w:val="1"/>
        </w:numPr>
        <w:shd w:val="clear" w:color="auto" w:fill="FFFFFF"/>
      </w:pPr>
      <w:r w:rsidRPr="00B866AF">
        <w:t xml:space="preserve">Okulumuz Bilgi Teknolojilerini aktif olarak sınıflarında kullanmakta olup </w:t>
      </w:r>
      <w:proofErr w:type="gramStart"/>
      <w:r w:rsidRPr="00B866AF">
        <w:t>her  sınıfta</w:t>
      </w:r>
      <w:proofErr w:type="gramEnd"/>
      <w:r w:rsidRPr="00B866AF">
        <w:t xml:space="preserve"> internet bağlantılı bilgisayar ve projeksiyon Cihazı bulunmaktadır.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866AF">
        <w:t xml:space="preserve">Okulumuzun öğrencilerin bedensel gelişimlerini sağlamak ve birlikte oyun oynayabilecekleri okul bahçesinde 2 basket </w:t>
      </w:r>
      <w:proofErr w:type="gramStart"/>
      <w:r w:rsidRPr="00B866AF">
        <w:t>potası , 1</w:t>
      </w:r>
      <w:proofErr w:type="gramEnd"/>
      <w:r w:rsidRPr="00B866AF">
        <w:t xml:space="preserve"> kale direği , kullanılacağı zaman kurulabilecek voleybol direkleri </w:t>
      </w:r>
      <w:proofErr w:type="spellStart"/>
      <w:r w:rsidRPr="00B866AF">
        <w:t>bulunmaktadır.Ayrıca</w:t>
      </w:r>
      <w:proofErr w:type="spellEnd"/>
      <w:r w:rsidRPr="00B866AF">
        <w:t xml:space="preserve"> çok amaçlı salon ve 1 Adet konferans salonu bulunmaktadır.</w:t>
      </w:r>
      <w:r w:rsidRPr="00B866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numPr>
          <w:ilvl w:val="0"/>
          <w:numId w:val="1"/>
        </w:numPr>
        <w:shd w:val="clear" w:color="auto" w:fill="FFFFFF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67719" w:rsidRPr="00B866AF" w:rsidRDefault="00467719" w:rsidP="00467719">
      <w:pPr>
        <w:shd w:val="clear" w:color="auto" w:fill="FFFFFF"/>
        <w:ind w:left="360"/>
      </w:pPr>
      <w:r>
        <w:rPr>
          <w:noProof/>
        </w:rPr>
        <w:drawing>
          <wp:inline distT="0" distB="0" distL="0" distR="0">
            <wp:extent cx="5603240" cy="2541270"/>
            <wp:effectExtent l="0" t="0" r="0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22" w:rsidRDefault="00394022" w:rsidP="00394022">
      <w:pPr>
        <w:shd w:val="clear" w:color="auto" w:fill="FFFFFF"/>
        <w:ind w:left="360"/>
      </w:pPr>
    </w:p>
    <w:p w:rsidR="00142023" w:rsidRDefault="00467719" w:rsidP="00394022">
      <w:pPr>
        <w:shd w:val="clear" w:color="auto" w:fill="FFFFFF"/>
        <w:ind w:left="360"/>
      </w:pPr>
      <w:r>
        <w:t xml:space="preserve">8. </w:t>
      </w:r>
      <w:r w:rsidRPr="00B866AF">
        <w:t xml:space="preserve">6287 No </w:t>
      </w:r>
      <w:proofErr w:type="spellStart"/>
      <w:r w:rsidRPr="00B866AF">
        <w:t>lu</w:t>
      </w:r>
      <w:proofErr w:type="spellEnd"/>
      <w:r w:rsidRPr="00B866AF">
        <w:t xml:space="preserve"> kanun ile İlkokul ve Ortaokula dönüştürülen okulumuza yeni bir bina ihtiyacı doğmuştur. 2015 Yılı Mayıs ayında inşaat tamamlanarak İlkokul bu binaya taşınmıştır.</w:t>
      </w:r>
    </w:p>
    <w:p w:rsidR="00394022" w:rsidRDefault="00394022" w:rsidP="00394022">
      <w:pPr>
        <w:shd w:val="clear" w:color="auto" w:fill="FFFFFF"/>
      </w:pPr>
      <w:r>
        <w:t xml:space="preserve">      </w:t>
      </w:r>
    </w:p>
    <w:p w:rsidR="00394022" w:rsidRDefault="00394022" w:rsidP="00394022">
      <w:pPr>
        <w:shd w:val="clear" w:color="auto" w:fill="FFFFFF"/>
      </w:pPr>
      <w:r>
        <w:t xml:space="preserve">      9.</w:t>
      </w:r>
      <w:r w:rsidRPr="00394022">
        <w:rPr>
          <w:sz w:val="20"/>
          <w:szCs w:val="20"/>
        </w:rPr>
        <w:t xml:space="preserve"> </w:t>
      </w:r>
      <w:r w:rsidRPr="00394022">
        <w:t>Ortaokulda görevli: 1 Müdü</w:t>
      </w:r>
      <w:bookmarkStart w:id="0" w:name="_GoBack"/>
      <w:bookmarkEnd w:id="0"/>
      <w:r w:rsidRPr="00394022">
        <w:t>r Yardımcısı, 8 Branş Öğretmeni, 1 VHKİ, 1 Daimi İşçi bulunmaktadır.</w:t>
      </w:r>
      <w:r>
        <w:t xml:space="preserve">      </w:t>
      </w:r>
    </w:p>
    <w:sectPr w:rsidR="00394022" w:rsidSect="00394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A9F"/>
    <w:multiLevelType w:val="hybridMultilevel"/>
    <w:tmpl w:val="73C02E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D3"/>
    <w:rsid w:val="00142023"/>
    <w:rsid w:val="002A68D3"/>
    <w:rsid w:val="00394022"/>
    <w:rsid w:val="004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7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71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7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71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Yüksel Sağıroğlu</cp:lastModifiedBy>
  <cp:revision>2</cp:revision>
  <dcterms:created xsi:type="dcterms:W3CDTF">2017-12-18T06:29:00Z</dcterms:created>
  <dcterms:modified xsi:type="dcterms:W3CDTF">2017-12-18T06:29:00Z</dcterms:modified>
</cp:coreProperties>
</file>